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Tahoma" w:cs="Tahoma" w:eastAsia="Tahoma" w:hAnsi="Tahoma"/>
          <w:b w:val="1"/>
          <w:sz w:val="28"/>
          <w:szCs w:val="28"/>
          <w:shd w:fill="f3f3f3" w:val="clear"/>
        </w:rPr>
      </w:pP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shd w:fill="f3f3f3" w:val="clear"/>
          <w:rtl w:val="0"/>
        </w:rPr>
        <w:t xml:space="preserve">CARTA COMPROMISO</w:t>
      </w:r>
    </w:p>
    <w:p w:rsidR="00000000" w:rsidDel="00000000" w:rsidP="00000000" w:rsidRDefault="00000000" w:rsidRPr="00000000" w14:paraId="00000005">
      <w:pPr>
        <w:jc w:val="center"/>
        <w:rPr>
          <w:rFonts w:ascii="Tahoma" w:cs="Tahoma" w:eastAsia="Tahoma" w:hAnsi="Tahoma"/>
          <w:b w:val="1"/>
          <w:sz w:val="28"/>
          <w:szCs w:val="28"/>
          <w:shd w:fill="f3f3f3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Quien suscribe, ……………………………………..……………………………………………………...,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con C.I. N.° …………………………., en pleno conocimiento y aceptación de los requisitos, documentaciones a presentar, para la correspondiente postulación al “Taller para personal sanitario” ofrecido por la Embajada de China, Taiwán a través del Fondo de Cooperación Internacional para el Desarrollo (ICDF)</w:t>
      </w:r>
      <w:r w:rsidDel="00000000" w:rsidR="00000000" w:rsidRPr="00000000">
        <w:rPr>
          <w:rFonts w:ascii="Tahoma" w:cs="Tahoma" w:eastAsia="Tahoma" w:hAnsi="Tahoma"/>
          <w:sz w:val="30"/>
          <w:szCs w:val="30"/>
          <w:rtl w:val="0"/>
        </w:rPr>
        <w:t xml:space="preserve">, </w:t>
      </w: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me comprometo a cumplir con mis obligaciones como docente representante de la FENOB UNA en el caso que llegue a ser adjudicado/a; además de realizar un informe y presentación técnica en la institución posterior al retorno.</w:t>
      </w:r>
    </w:p>
    <w:p w:rsidR="00000000" w:rsidDel="00000000" w:rsidP="00000000" w:rsidRDefault="00000000" w:rsidRPr="00000000" w14:paraId="00000008">
      <w:pPr>
        <w:jc w:val="both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Fecha: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Firma: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4"/>
                <w:szCs w:val="24"/>
                <w:rtl w:val="0"/>
              </w:rPr>
              <w:t xml:space="preserve">Aclaración:</w:t>
            </w:r>
          </w:p>
        </w:tc>
      </w:tr>
    </w:tbl>
    <w:p w:rsidR="00000000" w:rsidDel="00000000" w:rsidP="00000000" w:rsidRDefault="00000000" w:rsidRPr="00000000" w14:paraId="0000000D">
      <w:pPr>
        <w:jc w:val="both"/>
        <w:rPr>
          <w:rFonts w:ascii="Tahoma" w:cs="Tahoma" w:eastAsia="Tahoma" w:hAnsi="Tahoma"/>
          <w:sz w:val="24"/>
          <w:szCs w:val="24"/>
          <w:shd w:fill="b7b7b7" w:val="clear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20160" w:w="12240" w:orient="portrait"/>
      <w:pgMar w:bottom="1417.3228346456694" w:top="1417.3228346456694" w:left="1700.7874015748032" w:right="1700.787401574803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ahom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-276223</wp:posOffset>
              </wp:positionH>
              <wp:positionV relativeFrom="paragraph">
                <wp:posOffset>-95248</wp:posOffset>
              </wp:positionV>
              <wp:extent cx="3073400" cy="65087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73400" cy="650875"/>
                        <a:chOff x="3809300" y="3454550"/>
                        <a:chExt cx="3073400" cy="650900"/>
                      </a:xfrm>
                    </wpg:grpSpPr>
                    <wpg:grpSp>
                      <wpg:cNvGrpSpPr/>
                      <wpg:grpSpPr>
                        <a:xfrm>
                          <a:off x="3809300" y="3454563"/>
                          <a:ext cx="3073400" cy="650875"/>
                          <a:chOff x="3809300" y="3454550"/>
                          <a:chExt cx="3073400" cy="650900"/>
                        </a:xfrm>
                      </wpg:grpSpPr>
                      <wps:wsp>
                        <wps:cNvSpPr/>
                        <wps:cNvPr id="4" name="Shape 4"/>
                        <wps:spPr>
                          <a:xfrm>
                            <a:off x="3809300" y="3454550"/>
                            <a:ext cx="3073400" cy="6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3809300" y="3454563"/>
                            <a:ext cx="3073400" cy="650875"/>
                            <a:chOff x="3809300" y="3454550"/>
                            <a:chExt cx="3073400" cy="65090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3809300" y="3454550"/>
                              <a:ext cx="3073400" cy="65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3809300" y="3454563"/>
                              <a:ext cx="3073400" cy="650875"/>
                              <a:chOff x="3809300" y="3454550"/>
                              <a:chExt cx="3073400" cy="650900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3809300" y="3454550"/>
                                <a:ext cx="3073400" cy="6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3809300" y="3454563"/>
                                <a:ext cx="3073400" cy="650875"/>
                                <a:chOff x="3809300" y="3454550"/>
                                <a:chExt cx="3073400" cy="650900"/>
                              </a:xfrm>
                            </wpg:grpSpPr>
                            <wps:wsp>
                              <wps:cNvSpPr/>
                              <wps:cNvPr id="10" name="Shape 10"/>
                              <wps:spPr>
                                <a:xfrm>
                                  <a:off x="3809300" y="3454550"/>
                                  <a:ext cx="3073400" cy="6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3809300" y="3454563"/>
                                  <a:ext cx="3073400" cy="650875"/>
                                  <a:chOff x="0" y="0"/>
                                  <a:chExt cx="3073711" cy="650875"/>
                                </a:xfrm>
                              </wpg:grpSpPr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0" y="0"/>
                                    <a:ext cx="3073700" cy="650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descr="Forma&#10;&#10;Descripción generada automáticamente con confianza media" id="13" name="Shape 13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74742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741680" cy="650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pic:pic>
                                <pic:nvPicPr>
                                  <pic:cNvPr descr="Forma&#10;&#10;Descripción generada automáticamente con confianza media" id="14" name="Shape 14"/>
                                  <pic:cNvPicPr preferRelativeResize="0"/>
                                </pic:nvPicPr>
                                <pic:blipFill rotWithShape="1">
                                  <a:blip r:embed="rId2">
                                    <a:alphaModFix/>
                                  </a:blip>
                                  <a:srcRect b="19637" l="26549" r="-3685" t="18112"/>
                                  <a:stretch/>
                                </pic:blipFill>
                                <pic:spPr>
                                  <a:xfrm>
                                    <a:off x="807396" y="68094"/>
                                    <a:ext cx="2266315" cy="37958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-276223</wp:posOffset>
              </wp:positionH>
              <wp:positionV relativeFrom="paragraph">
                <wp:posOffset>-95248</wp:posOffset>
              </wp:positionV>
              <wp:extent cx="3073400" cy="65087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73400" cy="6508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514350</wp:posOffset>
              </wp:positionH>
              <wp:positionV relativeFrom="paragraph">
                <wp:posOffset>47625</wp:posOffset>
              </wp:positionV>
              <wp:extent cx="4129405" cy="33782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0" y="0"/>
                        <a:ext cx="4129405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DIRECCION ACADEMICA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COORDINACION DE MOVILIDAD ACADEMICA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5.99998474121094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514350</wp:posOffset>
              </wp:positionH>
              <wp:positionV relativeFrom="paragraph">
                <wp:posOffset>47625</wp:posOffset>
              </wp:positionV>
              <wp:extent cx="4129405" cy="33782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29405" cy="3378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tabs>
        <w:tab w:val="center" w:leader="none" w:pos="4419"/>
        <w:tab w:val="right" w:leader="none" w:pos="8838"/>
      </w:tabs>
      <w:spacing w:after="0" w:line="240" w:lineRule="auto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</wp:posOffset>
              </wp:positionH>
              <wp:positionV relativeFrom="paragraph">
                <wp:posOffset>121920</wp:posOffset>
              </wp:positionV>
              <wp:extent cx="5746750" cy="36449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15" name="Shape 15"/>
                    <wps:spPr>
                      <a:xfrm>
                        <a:off x="0" y="0"/>
                        <a:ext cx="5746750" cy="364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2"/>
                              <w:highlight w:val="white"/>
                              <w:vertAlign w:val="baseline"/>
                            </w:rPr>
                            <w:t xml:space="preserve">Visión: La Facultad de Enfermería y Obstetricia (FENOB - UNA), se consolida como líder en la educación superior con excelencia educativa, humana, ética e inclusiva acorde con las necesidades y demanda de la sociedad impulsando el desarrollo sostenible, vinculada con instituciones nacionales e internacionales.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</wp:posOffset>
              </wp:positionH>
              <wp:positionV relativeFrom="paragraph">
                <wp:posOffset>121920</wp:posOffset>
              </wp:positionV>
              <wp:extent cx="5746750" cy="364490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46750" cy="364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5.png"/><Relationship Id="rId5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